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spacing w:after="120"/>
        <w:ind w:left="5387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Приложение №</w:t>
      </w:r>
      <w:r>
        <w:rPr>
          <w:rFonts w:ascii="Times New Roman" w:hAnsi="Times New Roman"/>
          <w:rtl w:val="0"/>
        </w:rPr>
        <w:t xml:space="preserve">2 </w:t>
      </w:r>
    </w:p>
    <w:p>
      <w:pPr>
        <w:pStyle w:val="Основной текст"/>
        <w:spacing w:after="120"/>
        <w:ind w:left="5387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 Договору выполнения работ и оказания услуг №</w:t>
      </w:r>
      <w:r>
        <w:rPr>
          <w:rFonts w:ascii="Times New Roman" w:hAnsi="Times New Roman"/>
          <w:rtl w:val="0"/>
        </w:rPr>
        <w:t xml:space="preserve">150925-1 </w:t>
      </w:r>
      <w:r>
        <w:rPr>
          <w:rFonts w:ascii="Times New Roman" w:hAnsi="Times New Roman" w:hint="default"/>
          <w:rtl w:val="0"/>
          <w:lang w:val="ru-RU"/>
        </w:rPr>
        <w:t>от «</w:t>
      </w:r>
      <w:r>
        <w:rPr>
          <w:rFonts w:ascii="Times New Roman" w:hAnsi="Times New Roman"/>
          <w:rtl w:val="0"/>
        </w:rPr>
        <w:t>15</w:t>
      </w:r>
      <w:r>
        <w:rPr>
          <w:rFonts w:ascii="Times New Roman" w:hAnsi="Times New Roman" w:hint="default"/>
          <w:rtl w:val="0"/>
          <w:lang w:val="ru-RU"/>
        </w:rPr>
        <w:t xml:space="preserve">» сентября </w:t>
      </w:r>
      <w:r>
        <w:rPr>
          <w:rFonts w:ascii="Times New Roman" w:hAnsi="Times New Roman"/>
          <w:rtl w:val="0"/>
        </w:rPr>
        <w:t xml:space="preserve">2025 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spacing w:after="120"/>
        <w:ind w:left="5387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Основной текст"/>
        <w:spacing w:after="120"/>
        <w:jc w:val="center"/>
        <w:rPr>
          <w:rFonts w:ascii="Times New Roman" w:cs="Times New Roman" w:hAnsi="Times New Roman" w:eastAsia="Times New Roman"/>
          <w:b w:val="1"/>
          <w:bCs w:val="1"/>
          <w:sz w:val="18"/>
          <w:szCs w:val="18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Задание № </w:t>
      </w:r>
      <w:r>
        <w:rPr>
          <w:rFonts w:ascii="Times New Roman" w:hAnsi="Times New Roman"/>
          <w:b w:val="1"/>
          <w:bCs w:val="1"/>
          <w:rtl w:val="0"/>
        </w:rPr>
        <w:t>2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 в рамках Спринта № </w:t>
      </w:r>
      <w:r>
        <w:rPr>
          <w:rFonts w:ascii="Times New Roman" w:hAnsi="Times New Roman"/>
          <w:b w:val="1"/>
          <w:bCs w:val="1"/>
          <w:rtl w:val="0"/>
        </w:rPr>
        <w:t xml:space="preserve">2 (13.10.2025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. - 27.10.2025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rtl w:val="0"/>
        </w:rPr>
        <w:t>.)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Целевой набор задач и активностей в рамках Спринта</w:t>
      </w:r>
      <w:r>
        <w:rPr>
          <w:rFonts w:ascii="Times New Roman" w:hAnsi="Times New Roman"/>
          <w:b w:val="1"/>
          <w:bCs w:val="1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Основной текст"/>
      </w:pPr>
      <w:r>
        <w:rPr>
          <w:rFonts w:ascii="Times New Roman" w:hAnsi="Times New Roman" w:hint="default"/>
          <w:rtl w:val="0"/>
          <w:lang w:val="ru-RU"/>
        </w:rPr>
        <w:t xml:space="preserve">В рамках первого спринта был создано </w:t>
      </w:r>
      <w:r>
        <w:rPr>
          <w:rFonts w:ascii="Times New Roman" w:hAnsi="Times New Roman"/>
          <w:rtl w:val="0"/>
          <w:lang w:val="de-DE"/>
        </w:rPr>
        <w:t xml:space="preserve">BASELINE </w:t>
      </w:r>
      <w:r>
        <w:rPr>
          <w:rFonts w:ascii="Times New Roman" w:hAnsi="Times New Roman" w:hint="default"/>
          <w:rtl w:val="0"/>
          <w:lang w:val="ru-RU"/>
        </w:rPr>
        <w:t xml:space="preserve">решение для генерации </w:t>
      </w:r>
      <w:r>
        <w:rPr>
          <w:rFonts w:ascii="Times New Roman" w:hAnsi="Times New Roman"/>
          <w:rtl w:val="0"/>
          <w:lang w:val="it-IT"/>
        </w:rPr>
        <w:t xml:space="preserve">convo </w:t>
      </w:r>
      <w:r>
        <w:rPr>
          <w:rFonts w:ascii="Times New Roman" w:hAnsi="Times New Roman" w:hint="default"/>
          <w:rtl w:val="0"/>
          <w:lang w:val="ru-RU"/>
        </w:rPr>
        <w:t>на основе текстовых запросов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Кроме того был собран тестовый датасет и система тестирования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Тестовый датасет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далее — датасет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является компиляцией наших примеров и примеров из статьи </w:t>
      </w:r>
      <w:r>
        <w:rPr>
          <w:rFonts w:ascii="Times New Roman" w:hAnsi="Times New Roman"/>
          <w:rtl w:val="0"/>
          <w:lang w:val="en-US"/>
        </w:rPr>
        <w:t>Human Language to Analog Layout Using GLayout Layout Automation Framework.</w:t>
      </w:r>
    </w:p>
    <w:p>
      <w:pPr>
        <w:pStyle w:val="Основной текст"/>
        <w:rPr>
          <w:rFonts w:ascii="Times New Roman" w:cs="Times New Roman" w:hAnsi="Times New Roman" w:eastAsia="Times New Roman"/>
        </w:rPr>
      </w:pPr>
    </w:p>
    <w:p>
      <w:pPr>
        <w:pStyle w:val="Основной текст"/>
      </w:pPr>
      <w:r>
        <w:rPr>
          <w:rFonts w:ascii="Times New Roman" w:hAnsi="Times New Roman" w:hint="default"/>
          <w:rtl w:val="0"/>
          <w:lang w:val="ru-RU"/>
        </w:rPr>
        <w:t>Далее стоят следующие задачи</w:t>
      </w:r>
      <w:r>
        <w:rPr>
          <w:rFonts w:ascii="Times New Roman" w:hAnsi="Times New Roman"/>
          <w:rtl w:val="0"/>
        </w:rPr>
        <w:t xml:space="preserve">: </w:t>
      </w:r>
    </w:p>
    <w:p>
      <w:pPr>
        <w:pStyle w:val="Основной текст"/>
        <w:rPr>
          <w:rFonts w:ascii="Times New Roman" w:cs="Times New Roman" w:hAnsi="Times New Roman" w:eastAsia="Times New Roman"/>
        </w:rPr>
      </w:pPr>
    </w:p>
    <w:p>
      <w:pPr>
        <w:pStyle w:val="Основной текст"/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доработка и устранение замечаний в чатботе в текущей версии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исследование альтернативных подходов и сравнение с текущей версией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генерация </w:t>
      </w:r>
      <w:r>
        <w:rPr>
          <w:rFonts w:ascii="Times New Roman" w:hAnsi="Times New Roman"/>
          <w:rtl w:val="0"/>
          <w:lang w:val="en-US"/>
        </w:rPr>
        <w:t xml:space="preserve">python, </w:t>
      </w:r>
      <w:r>
        <w:rPr>
          <w:rFonts w:ascii="Times New Roman" w:hAnsi="Times New Roman" w:hint="default"/>
          <w:rtl w:val="0"/>
          <w:lang w:val="ru-RU"/>
        </w:rPr>
        <w:t>собственные доученные модели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подготовка к релизу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тестирование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настройка инфраструктуры</w:t>
      </w:r>
      <w:r>
        <w:rPr>
          <w:rFonts w:ascii="Times New Roman" w:hAnsi="Times New Roman"/>
          <w:rtl w:val="0"/>
        </w:rPr>
        <w:t>.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cs="Times New Roman" w:hAnsi="Times New Roman" w:eastAsia="Times New Roman"/>
          <w:b w:val="1"/>
          <w:bCs w:val="1"/>
        </w:rPr>
        <w:br w:type="textWrapping"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Задачи</w:t>
      </w:r>
      <w:r>
        <w:rPr>
          <w:rFonts w:ascii="Times New Roman" w:hAnsi="Times New Roman"/>
          <w:b w:val="1"/>
          <w:bCs w:val="1"/>
          <w:rtl w:val="0"/>
        </w:rPr>
        <w:t>: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развертывание ранее обученных моделей в качестве сервиса для тестирования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подготовка сервиса генерации </w:t>
      </w:r>
      <w:r>
        <w:rPr>
          <w:rFonts w:ascii="Times New Roman" w:hAnsi="Times New Roman"/>
          <w:rtl w:val="0"/>
          <w:lang w:val="en-US"/>
        </w:rPr>
        <w:t>glayout python (</w:t>
      </w:r>
      <w:r>
        <w:rPr>
          <w:rFonts w:ascii="Times New Roman" w:hAnsi="Times New Roman" w:hint="default"/>
          <w:rtl w:val="0"/>
          <w:lang w:val="ru-RU"/>
        </w:rPr>
        <w:t xml:space="preserve">вместо </w:t>
      </w:r>
      <w:r>
        <w:rPr>
          <w:rFonts w:ascii="Times New Roman" w:hAnsi="Times New Roman"/>
          <w:rtl w:val="0"/>
          <w:lang w:val="it-IT"/>
        </w:rPr>
        <w:t xml:space="preserve">convo) </w:t>
      </w:r>
      <w:r>
        <w:rPr>
          <w:rFonts w:ascii="Times New Roman" w:hAnsi="Times New Roman" w:hint="default"/>
          <w:rtl w:val="0"/>
          <w:lang w:val="ru-RU"/>
        </w:rPr>
        <w:t xml:space="preserve">и сравнение качества генерации с </w:t>
      </w:r>
      <w:r>
        <w:rPr>
          <w:rFonts w:ascii="Times New Roman" w:hAnsi="Times New Roman"/>
          <w:rtl w:val="0"/>
          <w:lang w:val="it-IT"/>
        </w:rPr>
        <w:t xml:space="preserve">convo </w:t>
      </w:r>
      <w:r>
        <w:rPr>
          <w:rFonts w:ascii="Times New Roman" w:hAnsi="Times New Roman" w:hint="default"/>
          <w:rtl w:val="0"/>
          <w:lang w:val="ru-RU"/>
        </w:rPr>
        <w:t>версией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поддержка генерации сложных компонент </w:t>
      </w:r>
      <w:r>
        <w:rPr>
          <w:rFonts w:ascii="Times New Roman" w:hAnsi="Times New Roman"/>
          <w:rtl w:val="0"/>
          <w:lang w:val="it-IT"/>
        </w:rPr>
        <w:t xml:space="preserve">convo: </w:t>
      </w:r>
      <w:r>
        <w:rPr>
          <w:rFonts w:ascii="Times New Roman" w:hAnsi="Times New Roman" w:hint="default"/>
          <w:rtl w:val="0"/>
          <w:lang w:val="ru-RU"/>
        </w:rPr>
        <w:t>правильная генерация имен пинов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подготовка к релизу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настройка </w:t>
      </w:r>
      <w:r>
        <w:rPr>
          <w:rFonts w:ascii="Times New Roman" w:hAnsi="Times New Roman"/>
          <w:rtl w:val="0"/>
          <w:lang w:val="de-DE"/>
        </w:rPr>
        <w:t xml:space="preserve">https </w:t>
      </w:r>
      <w:r>
        <w:rPr>
          <w:rFonts w:ascii="Times New Roman" w:hAnsi="Times New Roman" w:hint="default"/>
          <w:rtl w:val="0"/>
          <w:lang w:val="ru-RU"/>
        </w:rPr>
        <w:t xml:space="preserve">для сервиса </w:t>
      </w:r>
      <w:r>
        <w:rPr>
          <w:rFonts w:ascii="Times New Roman" w:hAnsi="Times New Roman"/>
          <w:rtl w:val="0"/>
          <w:lang w:val="da-DK"/>
        </w:rPr>
        <w:t xml:space="preserve">LLM </w:t>
      </w:r>
      <w:r>
        <w:rPr>
          <w:rFonts w:ascii="Times New Roman" w:hAnsi="Times New Roman" w:hint="default"/>
          <w:rtl w:val="0"/>
          <w:lang w:val="ru-RU"/>
        </w:rPr>
        <w:t>и фронтенда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тестирование</w:t>
      </w:r>
    </w:p>
    <w:p>
      <w:pPr>
        <w:pStyle w:val="Основной текст"/>
        <w:ind w:firstLine="709"/>
        <w:jc w:val="both"/>
        <w:rPr>
          <w:rFonts w:ascii="Times New Roman" w:cs="Times New Roman" w:hAnsi="Times New Roman" w:eastAsia="Times New Roman"/>
          <w:lang w:val="en-US"/>
        </w:rPr>
      </w:pPr>
    </w:p>
    <w:p>
      <w:pPr>
        <w:pStyle w:val="Рубрика 2"/>
        <w:keepNext w:val="0"/>
        <w:keepLines w:val="0"/>
        <w:spacing w:before="0" w:after="0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bookmarkStart w:name="_cw9i518zbdj4" w:id="0"/>
      <w:bookmarkEnd w:id="0"/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лан работ</w:t>
      </w:r>
    </w:p>
    <w:tbl>
      <w:tblPr>
        <w:tblW w:w="901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55"/>
        <w:gridCol w:w="2115"/>
        <w:gridCol w:w="5145"/>
      </w:tblGrid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2"/>
              <w:keepNext w:val="0"/>
              <w:keepLines w:val="0"/>
              <w:spacing w:before="0" w:after="0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Задача</w:t>
            </w:r>
          </w:p>
        </w:tc>
        <w:tc>
          <w:tcPr>
            <w:tcW w:type="dxa" w:w="2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2"/>
              <w:keepNext w:val="0"/>
              <w:keepLines w:val="0"/>
              <w:spacing w:before="0" w:after="0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Сроки</w:t>
            </w:r>
          </w:p>
        </w:tc>
        <w:tc>
          <w:tcPr>
            <w:tcW w:type="dxa" w:w="5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2"/>
              <w:keepNext w:val="0"/>
              <w:keepLines w:val="0"/>
              <w:spacing w:before="0" w:after="0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Результат</w:t>
            </w:r>
          </w:p>
        </w:tc>
      </w:tr>
      <w:tr>
        <w:tblPrEx>
          <w:shd w:val="clear" w:color="auto" w:fill="ced7e7"/>
        </w:tblPrEx>
        <w:trPr>
          <w:trHeight w:val="1035" w:hRule="atLeast"/>
        </w:trPr>
        <w:tc>
          <w:tcPr>
            <w:tcW w:type="dxa" w:w="1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2"/>
              <w:keepNext w:val="0"/>
              <w:keepLines w:val="0"/>
              <w:spacing w:before="0" w:after="0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Развертывание сервера с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LLM Mistral, LLMA</w:t>
            </w:r>
          </w:p>
        </w:tc>
        <w:tc>
          <w:tcPr>
            <w:tcW w:type="dxa" w:w="2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2"/>
              <w:keepNext w:val="0"/>
              <w:keepLines w:val="0"/>
              <w:spacing w:before="0" w:after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20.10.25</w:t>
            </w:r>
          </w:p>
        </w:tc>
        <w:tc>
          <w:tcPr>
            <w:tcW w:type="dxa" w:w="5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2"/>
              <w:keepNext w:val="0"/>
              <w:keepLines w:val="0"/>
              <w:spacing w:before="0" w:after="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Для экспериментов доступен сервис с локальными моделями</w:t>
            </w:r>
          </w:p>
        </w:tc>
      </w:tr>
      <w:tr>
        <w:tblPrEx>
          <w:shd w:val="clear" w:color="auto" w:fill="ced7e7"/>
        </w:tblPrEx>
        <w:trPr>
          <w:trHeight w:val="977" w:hRule="atLeast"/>
        </w:trPr>
        <w:tc>
          <w:tcPr>
            <w:tcW w:type="dxa" w:w="1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2"/>
              <w:keepNext w:val="0"/>
              <w:keepLines w:val="0"/>
              <w:spacing w:before="0" w:after="0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Поддержка генерации сложных компонент</w:t>
            </w:r>
          </w:p>
        </w:tc>
        <w:tc>
          <w:tcPr>
            <w:tcW w:type="dxa" w:w="2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2"/>
              <w:keepNext w:val="0"/>
              <w:keepLines w:val="0"/>
              <w:spacing w:before="0" w:after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27.10.25</w:t>
            </w:r>
          </w:p>
        </w:tc>
        <w:tc>
          <w:tcPr>
            <w:tcW w:type="dxa" w:w="5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2"/>
              <w:keepNext w:val="0"/>
              <w:keepLines w:val="0"/>
              <w:spacing w:before="0" w:after="0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70%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из тестового датасета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из статьи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+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наши примеры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компилируются правильно 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1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2"/>
              <w:keepNext w:val="0"/>
              <w:keepLines w:val="0"/>
              <w:spacing w:before="0" w:after="0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Эксперименты с генерацией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glayout python</w:t>
            </w:r>
          </w:p>
        </w:tc>
        <w:tc>
          <w:tcPr>
            <w:tcW w:type="dxa" w:w="2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2"/>
              <w:keepNext w:val="0"/>
              <w:keepLines w:val="0"/>
              <w:spacing w:before="0" w:after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27.10.25</w:t>
            </w:r>
          </w:p>
        </w:tc>
        <w:tc>
          <w:tcPr>
            <w:tcW w:type="dxa" w:w="5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2"/>
              <w:keepNext w:val="0"/>
              <w:keepLines w:val="0"/>
              <w:spacing w:before="0" w:after="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Создан и отлажен сервис на основе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ChatGPT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для генерации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glayout python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вместо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convo.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Результаты измерены на тестовом датасете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890" w:hRule="atLeast"/>
        </w:trPr>
        <w:tc>
          <w:tcPr>
            <w:tcW w:type="dxa" w:w="1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2"/>
              <w:keepNext w:val="0"/>
              <w:keepLines w:val="0"/>
              <w:spacing w:before="0" w:after="0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Подготовка инфраструктуры к релизу</w:t>
            </w:r>
          </w:p>
        </w:tc>
        <w:tc>
          <w:tcPr>
            <w:tcW w:type="dxa" w:w="2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2"/>
              <w:keepNext w:val="0"/>
              <w:keepLines w:val="0"/>
              <w:spacing w:before="0" w:after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20.10.25</w:t>
            </w:r>
          </w:p>
        </w:tc>
        <w:tc>
          <w:tcPr>
            <w:tcW w:type="dxa" w:w="5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Рубрика 2"/>
              <w:keepNext w:val="0"/>
              <w:keepLines w:val="0"/>
              <w:spacing w:before="0" w:after="0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Настроен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nginx: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для терминированния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https, HTTP Basic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авторизации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Рубрика 2"/>
        <w:keepNext w:val="0"/>
        <w:keepLines w:val="0"/>
        <w:widowControl w:val="0"/>
        <w:spacing w:before="0" w:after="0" w:line="240" w:lineRule="auto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</w:p>
    <w:p>
      <w:pPr>
        <w:pStyle w:val="Рубрика 2"/>
        <w:keepNext w:val="0"/>
        <w:keepLines w:val="0"/>
        <w:spacing w:before="0" w:after="0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</w:p>
    <w:p>
      <w:pPr>
        <w:pStyle w:val="Основной текст"/>
        <w:spacing w:after="12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Проектный плановый бюджет</w:t>
      </w:r>
      <w:r>
        <w:rPr>
          <w:rFonts w:ascii="Times New Roman" w:hAnsi="Times New Roman"/>
          <w:b w:val="1"/>
          <w:bCs w:val="1"/>
          <w:rtl w:val="0"/>
        </w:rPr>
        <w:t>:</w:t>
      </w:r>
      <w:r>
        <w:rPr>
          <w:rFonts w:ascii="Times New Roman" w:hAnsi="Times New Roman"/>
          <w:rtl w:val="0"/>
        </w:rPr>
        <w:t xml:space="preserve">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1.0 </w:t>
      </w:r>
      <w:r>
        <w:rPr>
          <w:rFonts w:ascii="Times New Roman" w:hAnsi="Times New Roman" w:hint="default"/>
          <w:rtl w:val="0"/>
          <w:lang w:val="ru-RU"/>
        </w:rPr>
        <w:t xml:space="preserve">ставка мидл </w:t>
      </w:r>
      <w:r>
        <w:rPr>
          <w:rFonts w:ascii="Times New Roman" w:hAnsi="Times New Roman"/>
          <w:rtl w:val="0"/>
          <w:lang w:val="ru-RU"/>
        </w:rPr>
        <w:t xml:space="preserve">- 80 </w:t>
      </w:r>
      <w:r>
        <w:rPr>
          <w:rFonts w:ascii="Times New Roman" w:hAnsi="Times New Roman" w:hint="default"/>
          <w:rtl w:val="0"/>
          <w:lang w:val="ru-RU"/>
        </w:rPr>
        <w:t>часов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0.5 </w:t>
      </w:r>
      <w:r>
        <w:rPr>
          <w:rFonts w:ascii="Times New Roman" w:hAnsi="Times New Roman" w:hint="default"/>
          <w:rtl w:val="0"/>
          <w:lang w:val="ru-RU"/>
        </w:rPr>
        <w:t xml:space="preserve">ставки сеньор  </w:t>
      </w:r>
      <w:r>
        <w:rPr>
          <w:rFonts w:ascii="Times New Roman" w:hAnsi="Times New Roman"/>
          <w:rtl w:val="0"/>
          <w:lang w:val="ru-RU"/>
        </w:rPr>
        <w:t xml:space="preserve">- 40 </w:t>
      </w:r>
      <w:r>
        <w:rPr>
          <w:rFonts w:ascii="Times New Roman" w:hAnsi="Times New Roman" w:hint="default"/>
          <w:rtl w:val="0"/>
          <w:lang w:val="ru-RU"/>
        </w:rPr>
        <w:t>часов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Итого часов</w:t>
      </w:r>
      <w:r>
        <w:rPr>
          <w:rFonts w:ascii="Times New Roman" w:hAnsi="Times New Roman"/>
          <w:rtl w:val="0"/>
        </w:rPr>
        <w:t xml:space="preserve">: 120 </w:t>
      </w:r>
      <w:r>
        <w:rPr>
          <w:rFonts w:ascii="Times New Roman" w:hAnsi="Times New Roman" w:hint="default"/>
          <w:rtl w:val="0"/>
          <w:lang w:val="ru-RU"/>
        </w:rPr>
        <w:t>часов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Итого</w:t>
      </w:r>
      <w:r>
        <w:rPr>
          <w:rFonts w:ascii="Times New Roman" w:hAnsi="Times New Roman"/>
          <w:rtl w:val="0"/>
        </w:rPr>
        <w:t xml:space="preserve">: 1.5 </w:t>
      </w:r>
      <w:r>
        <w:rPr>
          <w:rFonts w:ascii="Times New Roman" w:hAnsi="Times New Roman" w:hint="default"/>
          <w:rtl w:val="0"/>
          <w:lang w:val="ru-RU"/>
        </w:rPr>
        <w:t>ставок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Итого плановый бюджет</w:t>
      </w:r>
      <w:r>
        <w:rPr>
          <w:rFonts w:ascii="Times New Roman" w:hAnsi="Times New Roman"/>
          <w:rtl w:val="0"/>
          <w:lang w:val="en-US"/>
        </w:rPr>
        <w:t>: 340 800,00 (</w:t>
      </w:r>
      <w:r>
        <w:rPr>
          <w:rFonts w:ascii="Times New Roman" w:hAnsi="Times New Roman" w:hint="default"/>
          <w:rtl w:val="0"/>
          <w:lang w:val="ru-RU"/>
        </w:rPr>
        <w:t>триста сорок тысяч восемьсот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рублей </w:t>
      </w:r>
      <w:r>
        <w:rPr>
          <w:rFonts w:ascii="Times New Roman" w:hAnsi="Times New Roman"/>
          <w:rtl w:val="0"/>
        </w:rPr>
        <w:t xml:space="preserve">00 </w:t>
      </w:r>
      <w:r>
        <w:rPr>
          <w:rFonts w:ascii="Times New Roman" w:hAnsi="Times New Roman" w:hint="default"/>
          <w:rtl w:val="0"/>
          <w:lang w:val="ru-RU"/>
        </w:rPr>
        <w:t xml:space="preserve">копеек </w:t>
      </w:r>
    </w:p>
    <w:p>
      <w:pPr>
        <w:pStyle w:val="Основной текст"/>
        <w:widowControl w:val="0"/>
        <w:spacing w:line="240" w:lineRule="auto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0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21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43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4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paragraph" w:styleId="Рубрика 2">
    <w:name w:val="Рубрика 2"/>
    <w:next w:val="Основной текст"/>
    <w:pPr>
      <w:keepNext w:val="1"/>
      <w:keepLines w:val="1"/>
      <w:pageBreakBefore w:val="0"/>
      <w:widowControl w:val="1"/>
      <w:shd w:val="clear" w:color="auto" w:fill="auto"/>
      <w:suppressAutoHyphens w:val="1"/>
      <w:bidi w:val="0"/>
      <w:spacing w:before="360" w:after="120" w:line="276" w:lineRule="auto"/>
      <w:ind w:left="0" w:right="0" w:firstLine="0"/>
      <w:jc w:val="left"/>
      <w:outlineLvl w:val="1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